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C" w:rsidRPr="00F6099A" w:rsidRDefault="005F2FAB">
      <w:pPr>
        <w:rPr>
          <w:rFonts w:ascii="Times New Roman" w:hAnsi="Times New Roman" w:cs="Times New Roman"/>
        </w:rPr>
      </w:pPr>
      <w:r>
        <w:rPr>
          <w:rFonts w:ascii="Times New Roman" w:hAnsi="Times New Roman" w:cs="Times New Roman"/>
        </w:rPr>
        <w:t xml:space="preserve">Week of </w:t>
      </w:r>
      <w:r w:rsidR="00637DC2">
        <w:rPr>
          <w:rFonts w:ascii="Times New Roman" w:hAnsi="Times New Roman" w:cs="Times New Roman"/>
        </w:rPr>
        <w:t>4/</w:t>
      </w:r>
      <w:r w:rsidR="00171E17">
        <w:rPr>
          <w:rFonts w:ascii="Times New Roman" w:hAnsi="Times New Roman" w:cs="Times New Roman"/>
        </w:rPr>
        <w:t>28</w:t>
      </w:r>
      <w:r w:rsidR="000723FC">
        <w:rPr>
          <w:rFonts w:ascii="Times New Roman" w:hAnsi="Times New Roman" w:cs="Times New Roman"/>
        </w:rPr>
        <w:t>/</w:t>
      </w:r>
      <w:r w:rsidR="00B93ACC" w:rsidRPr="00F6099A">
        <w:rPr>
          <w:rFonts w:ascii="Times New Roman" w:hAnsi="Times New Roman" w:cs="Times New Roman"/>
        </w:rPr>
        <w:t>14</w:t>
      </w:r>
    </w:p>
    <w:p w:rsidR="00355564" w:rsidRDefault="001E2BA9" w:rsidP="00CB4E9E">
      <w:pPr>
        <w:pStyle w:val="ListParagraph"/>
        <w:numPr>
          <w:ilvl w:val="0"/>
          <w:numId w:val="1"/>
        </w:numPr>
        <w:rPr>
          <w:rFonts w:ascii="Times New Roman" w:hAnsi="Times New Roman" w:cs="Times New Roman"/>
        </w:rPr>
      </w:pPr>
      <w:r>
        <w:rPr>
          <w:rFonts w:ascii="Times New Roman" w:hAnsi="Times New Roman" w:cs="Times New Roman"/>
        </w:rPr>
        <w:t>General</w:t>
      </w:r>
    </w:p>
    <w:p w:rsidR="00D3104A" w:rsidRDefault="00D3104A" w:rsidP="00326107">
      <w:pPr>
        <w:pStyle w:val="ListParagraph"/>
        <w:numPr>
          <w:ilvl w:val="1"/>
          <w:numId w:val="1"/>
        </w:numPr>
        <w:rPr>
          <w:rFonts w:ascii="Times New Roman" w:hAnsi="Times New Roman" w:cs="Times New Roman"/>
        </w:rPr>
      </w:pPr>
      <w:r>
        <w:rPr>
          <w:rFonts w:ascii="Times New Roman" w:hAnsi="Times New Roman" w:cs="Times New Roman"/>
        </w:rPr>
        <w:t xml:space="preserve">Interesting list of predictions about changes in education over the next 10 years… Do you agree with these?  Do you think we’ll see any of this in 10 years?  (Just consider the past 10 years’ changes, too) -- </w:t>
      </w:r>
      <w:hyperlink r:id="rId5" w:history="1">
        <w:r w:rsidRPr="00971947">
          <w:rPr>
            <w:rStyle w:val="Hyperlink"/>
            <w:rFonts w:ascii="Times New Roman" w:hAnsi="Times New Roman" w:cs="Times New Roman"/>
          </w:rPr>
          <w:t>http://blogs.kqed.org/mindshift/2011/03/21-things-that-will-be-obsolete-by-2020/</w:t>
        </w:r>
      </w:hyperlink>
    </w:p>
    <w:p w:rsidR="00A074DD" w:rsidRPr="00C61E3C" w:rsidRDefault="00A074DD" w:rsidP="00C61E3C">
      <w:pPr>
        <w:pStyle w:val="ListParagraph"/>
        <w:numPr>
          <w:ilvl w:val="1"/>
          <w:numId w:val="1"/>
        </w:numPr>
        <w:rPr>
          <w:rFonts w:ascii="Times New Roman" w:hAnsi="Times New Roman" w:cs="Times New Roman"/>
        </w:rPr>
      </w:pPr>
      <w:r>
        <w:rPr>
          <w:rFonts w:ascii="Times New Roman" w:hAnsi="Times New Roman" w:cs="Times New Roman"/>
        </w:rPr>
        <w:t xml:space="preserve">3 trends for innovative teaching – collaborative, tech-powered, blended -- </w:t>
      </w:r>
      <w:hyperlink r:id="rId6" w:history="1">
        <w:r w:rsidRPr="00971947">
          <w:rPr>
            <w:rStyle w:val="Hyperlink"/>
            <w:rFonts w:ascii="Times New Roman" w:hAnsi="Times New Roman" w:cs="Times New Roman"/>
          </w:rPr>
          <w:t>http://blogs.kqed.org/mindshift/2011/02/three-trends-that-define-the-future-of-teaching-and-learning/</w:t>
        </w:r>
      </w:hyperlink>
    </w:p>
    <w:p w:rsidR="00326107" w:rsidRDefault="00326107" w:rsidP="00326107">
      <w:pPr>
        <w:pStyle w:val="ListParagraph"/>
        <w:numPr>
          <w:ilvl w:val="1"/>
          <w:numId w:val="1"/>
        </w:numPr>
        <w:rPr>
          <w:rFonts w:ascii="Times New Roman" w:hAnsi="Times New Roman" w:cs="Times New Roman"/>
        </w:rPr>
      </w:pPr>
      <w:r>
        <w:rPr>
          <w:rFonts w:ascii="Times New Roman" w:hAnsi="Times New Roman" w:cs="Times New Roman"/>
        </w:rPr>
        <w:t xml:space="preserve">Article about Boston marathon – could be used in several classes – overcoming obstacles, refusing to let terrorism hold one back, etc. -- </w:t>
      </w:r>
      <w:hyperlink r:id="rId7" w:history="1">
        <w:r w:rsidRPr="00C74646">
          <w:rPr>
            <w:rStyle w:val="Hyperlink"/>
            <w:rFonts w:ascii="Times New Roman" w:hAnsi="Times New Roman" w:cs="Times New Roman"/>
          </w:rPr>
          <w:t>http://newsela.com/articles/boston-marathon/id/3574/</w:t>
        </w:r>
      </w:hyperlink>
    </w:p>
    <w:p w:rsidR="00DF0E03" w:rsidRPr="00C61E3C" w:rsidRDefault="00DF0E03" w:rsidP="00C61E3C">
      <w:pPr>
        <w:pStyle w:val="ListParagraph"/>
        <w:numPr>
          <w:ilvl w:val="1"/>
          <w:numId w:val="1"/>
        </w:numPr>
        <w:rPr>
          <w:rFonts w:ascii="Times New Roman" w:hAnsi="Times New Roman" w:cs="Times New Roman"/>
        </w:rPr>
      </w:pPr>
      <w:r>
        <w:rPr>
          <w:rFonts w:ascii="Times New Roman" w:hAnsi="Times New Roman" w:cs="Times New Roman"/>
        </w:rPr>
        <w:t xml:space="preserve">Article about former NHL players suing over head injuries – could tie into health, science, even soc. studies when considering legal system issues -- </w:t>
      </w:r>
      <w:hyperlink r:id="rId8" w:history="1">
        <w:r w:rsidRPr="00C74646">
          <w:rPr>
            <w:rStyle w:val="Hyperlink"/>
            <w:rFonts w:ascii="Times New Roman" w:hAnsi="Times New Roman" w:cs="Times New Roman"/>
          </w:rPr>
          <w:t>http://newsela.com/articles/hockey-lawsuit/id/3479/</w:t>
        </w:r>
      </w:hyperlink>
    </w:p>
    <w:p w:rsidR="00930047" w:rsidRDefault="00930047" w:rsidP="0033070B">
      <w:pPr>
        <w:pStyle w:val="ListParagraph"/>
        <w:numPr>
          <w:ilvl w:val="0"/>
          <w:numId w:val="1"/>
        </w:numPr>
        <w:rPr>
          <w:rFonts w:ascii="Times New Roman" w:hAnsi="Times New Roman" w:cs="Times New Roman"/>
        </w:rPr>
      </w:pPr>
      <w:r>
        <w:rPr>
          <w:rFonts w:ascii="Times New Roman" w:hAnsi="Times New Roman" w:cs="Times New Roman"/>
        </w:rPr>
        <w:t>Science</w:t>
      </w:r>
    </w:p>
    <w:p w:rsidR="00776CBB" w:rsidRDefault="00776CBB" w:rsidP="00776CBB">
      <w:pPr>
        <w:pStyle w:val="ListParagraph"/>
        <w:numPr>
          <w:ilvl w:val="1"/>
          <w:numId w:val="1"/>
        </w:numPr>
        <w:rPr>
          <w:rFonts w:ascii="Times New Roman" w:hAnsi="Times New Roman" w:cs="Times New Roman"/>
        </w:rPr>
      </w:pPr>
      <w:r>
        <w:rPr>
          <w:rFonts w:ascii="Times New Roman" w:hAnsi="Times New Roman" w:cs="Times New Roman"/>
        </w:rPr>
        <w:t xml:space="preserve">Awesome article about growing noses -- </w:t>
      </w:r>
      <w:hyperlink r:id="rId9" w:history="1">
        <w:r w:rsidRPr="0037665C">
          <w:rPr>
            <w:rStyle w:val="Hyperlink"/>
            <w:rFonts w:ascii="Times New Roman" w:hAnsi="Times New Roman" w:cs="Times New Roman"/>
          </w:rPr>
          <w:t>https://newsela.com/articles/laboratory-noses/id/3374/</w:t>
        </w:r>
      </w:hyperlink>
    </w:p>
    <w:p w:rsidR="00E32D46" w:rsidRPr="00E225F4" w:rsidRDefault="00E32D46" w:rsidP="00E225F4">
      <w:pPr>
        <w:pStyle w:val="ListParagraph"/>
        <w:numPr>
          <w:ilvl w:val="1"/>
          <w:numId w:val="1"/>
        </w:numPr>
        <w:rPr>
          <w:rFonts w:ascii="Times New Roman" w:hAnsi="Times New Roman" w:cs="Times New Roman"/>
        </w:rPr>
      </w:pPr>
      <w:r>
        <w:rPr>
          <w:rFonts w:ascii="Times New Roman" w:hAnsi="Times New Roman" w:cs="Times New Roman"/>
        </w:rPr>
        <w:t xml:space="preserve">Interesting article about Australian historian who wrote about treatment of aboriginal people -- </w:t>
      </w:r>
      <w:hyperlink r:id="rId10" w:history="1">
        <w:r w:rsidRPr="00807735">
          <w:rPr>
            <w:rStyle w:val="Hyperlink"/>
            <w:rFonts w:ascii="Times New Roman" w:hAnsi="Times New Roman" w:cs="Times New Roman"/>
          </w:rPr>
          <w:t>https://newsela.com/articles/garimara-obituary/id/3567/</w:t>
        </w:r>
      </w:hyperlink>
    </w:p>
    <w:p w:rsidR="000723FC" w:rsidRDefault="000723FC" w:rsidP="000723FC">
      <w:pPr>
        <w:pStyle w:val="ListParagraph"/>
        <w:numPr>
          <w:ilvl w:val="0"/>
          <w:numId w:val="1"/>
        </w:numPr>
        <w:rPr>
          <w:rFonts w:ascii="Times New Roman" w:hAnsi="Times New Roman" w:cs="Times New Roman"/>
        </w:rPr>
      </w:pPr>
      <w:r>
        <w:rPr>
          <w:rFonts w:ascii="Times New Roman" w:hAnsi="Times New Roman" w:cs="Times New Roman"/>
        </w:rPr>
        <w:t>Social Studies</w:t>
      </w:r>
    </w:p>
    <w:p w:rsidR="00E225F4" w:rsidRDefault="00E225F4" w:rsidP="00E225F4">
      <w:pPr>
        <w:pStyle w:val="ListParagraph"/>
        <w:numPr>
          <w:ilvl w:val="1"/>
          <w:numId w:val="1"/>
        </w:numPr>
        <w:rPr>
          <w:rFonts w:ascii="Times New Roman" w:hAnsi="Times New Roman" w:cs="Times New Roman"/>
        </w:rPr>
      </w:pPr>
      <w:r>
        <w:rPr>
          <w:rFonts w:ascii="Times New Roman" w:hAnsi="Times New Roman" w:cs="Times New Roman"/>
        </w:rPr>
        <w:t xml:space="preserve">Library of Congress Teacher Page – classroom materials -- </w:t>
      </w:r>
      <w:hyperlink r:id="rId11" w:history="1">
        <w:r w:rsidRPr="00971947">
          <w:rPr>
            <w:rStyle w:val="Hyperlink"/>
            <w:rFonts w:ascii="Times New Roman" w:hAnsi="Times New Roman" w:cs="Times New Roman"/>
          </w:rPr>
          <w:t>http://www.loc.gov/teachers/classroommaterials/</w:t>
        </w:r>
      </w:hyperlink>
      <w:r>
        <w:rPr>
          <w:rFonts w:ascii="Times New Roman" w:hAnsi="Times New Roman" w:cs="Times New Roman"/>
        </w:rPr>
        <w:t xml:space="preserve"> (lots of interesting collections – check out the “themed collection”)</w:t>
      </w:r>
    </w:p>
    <w:p w:rsidR="00E225F4" w:rsidRDefault="00E225F4" w:rsidP="00E225F4">
      <w:pPr>
        <w:pStyle w:val="ListParagraph"/>
        <w:numPr>
          <w:ilvl w:val="1"/>
          <w:numId w:val="1"/>
        </w:numPr>
        <w:rPr>
          <w:rFonts w:ascii="Times New Roman" w:hAnsi="Times New Roman" w:cs="Times New Roman"/>
        </w:rPr>
      </w:pPr>
      <w:r>
        <w:rPr>
          <w:rFonts w:ascii="Times New Roman" w:hAnsi="Times New Roman" w:cs="Times New Roman"/>
        </w:rPr>
        <w:t xml:space="preserve">Has anyone used </w:t>
      </w:r>
      <w:hyperlink r:id="rId12" w:history="1">
        <w:r w:rsidRPr="00971947">
          <w:rPr>
            <w:rStyle w:val="Hyperlink"/>
            <w:rFonts w:ascii="Times New Roman" w:hAnsi="Times New Roman" w:cs="Times New Roman"/>
          </w:rPr>
          <w:t>www.docsteach.org</w:t>
        </w:r>
      </w:hyperlink>
      <w:r>
        <w:rPr>
          <w:rFonts w:ascii="Times New Roman" w:hAnsi="Times New Roman" w:cs="Times New Roman"/>
        </w:rPr>
        <w:t>?  Looks like a pretty nice tool for creating presentations – teachers could use this or have students use it for presentations.  *If you click on the “Browse” option, you can see some of the activities already created.  (I tired the Prequel to Independence activity where you move documents into a timeline to review order of events leading up to Indendence.)</w:t>
      </w:r>
    </w:p>
    <w:p w:rsidR="00A021FD" w:rsidRDefault="00A021FD" w:rsidP="000723FC">
      <w:pPr>
        <w:pStyle w:val="ListParagraph"/>
        <w:numPr>
          <w:ilvl w:val="0"/>
          <w:numId w:val="1"/>
        </w:numPr>
        <w:rPr>
          <w:rFonts w:ascii="Times New Roman" w:hAnsi="Times New Roman" w:cs="Times New Roman"/>
        </w:rPr>
      </w:pPr>
      <w:r>
        <w:rPr>
          <w:rFonts w:ascii="Times New Roman" w:hAnsi="Times New Roman" w:cs="Times New Roman"/>
        </w:rPr>
        <w:t>ELA</w:t>
      </w:r>
    </w:p>
    <w:p w:rsidR="00C61E3C" w:rsidRDefault="00C61E3C" w:rsidP="00C61E3C">
      <w:pPr>
        <w:pStyle w:val="ListParagraph"/>
        <w:numPr>
          <w:ilvl w:val="1"/>
          <w:numId w:val="1"/>
        </w:numPr>
        <w:rPr>
          <w:rFonts w:ascii="Times New Roman" w:hAnsi="Times New Roman" w:cs="Times New Roman"/>
        </w:rPr>
      </w:pPr>
      <w:r>
        <w:rPr>
          <w:rFonts w:ascii="Times New Roman" w:hAnsi="Times New Roman" w:cs="Times New Roman"/>
        </w:rPr>
        <w:t>Poetry tool – TPFASTT (chart attached)</w:t>
      </w:r>
      <w:r w:rsidR="00E225F4">
        <w:rPr>
          <w:rFonts w:ascii="Times New Roman" w:hAnsi="Times New Roman" w:cs="Times New Roman"/>
        </w:rPr>
        <w:t xml:space="preserve"> – I’ve shared with some of you, but I wanted to be sure I hadn’t left anyone out</w:t>
      </w:r>
    </w:p>
    <w:p w:rsidR="000723FC" w:rsidRDefault="000E33A2" w:rsidP="000723FC">
      <w:pPr>
        <w:pStyle w:val="ListParagraph"/>
        <w:numPr>
          <w:ilvl w:val="0"/>
          <w:numId w:val="1"/>
        </w:numPr>
        <w:rPr>
          <w:rFonts w:ascii="Times New Roman" w:hAnsi="Times New Roman" w:cs="Times New Roman"/>
        </w:rPr>
      </w:pPr>
      <w:r>
        <w:rPr>
          <w:rFonts w:ascii="Times New Roman" w:hAnsi="Times New Roman" w:cs="Times New Roman"/>
        </w:rPr>
        <w:t>Encore</w:t>
      </w:r>
      <w:r w:rsidR="007D2626">
        <w:rPr>
          <w:rFonts w:ascii="Times New Roman" w:hAnsi="Times New Roman" w:cs="Times New Roman"/>
        </w:rPr>
        <w:t xml:space="preserve"> </w:t>
      </w:r>
    </w:p>
    <w:p w:rsidR="004A7437" w:rsidRDefault="004A7437" w:rsidP="004A7437">
      <w:pPr>
        <w:pStyle w:val="ListParagraph"/>
        <w:numPr>
          <w:ilvl w:val="1"/>
          <w:numId w:val="1"/>
        </w:numPr>
        <w:rPr>
          <w:rFonts w:ascii="Times New Roman" w:hAnsi="Times New Roman" w:cs="Times New Roman"/>
        </w:rPr>
      </w:pPr>
      <w:r>
        <w:rPr>
          <w:rFonts w:ascii="Times New Roman" w:hAnsi="Times New Roman" w:cs="Times New Roman"/>
        </w:rPr>
        <w:t xml:space="preserve">Technology – article about people resisting advanced tech such as </w:t>
      </w:r>
      <w:proofErr w:type="spellStart"/>
      <w:r>
        <w:rPr>
          <w:rFonts w:ascii="Times New Roman" w:hAnsi="Times New Roman" w:cs="Times New Roman"/>
        </w:rPr>
        <w:t>smartphones</w:t>
      </w:r>
      <w:proofErr w:type="spellEnd"/>
      <w:r>
        <w:rPr>
          <w:rFonts w:ascii="Times New Roman" w:hAnsi="Times New Roman" w:cs="Times New Roman"/>
        </w:rPr>
        <w:t xml:space="preserve"> for various reasons -- </w:t>
      </w:r>
      <w:hyperlink r:id="rId13" w:history="1">
        <w:r w:rsidRPr="00C74646">
          <w:rPr>
            <w:rStyle w:val="Hyperlink"/>
            <w:rFonts w:ascii="Times New Roman" w:hAnsi="Times New Roman" w:cs="Times New Roman"/>
          </w:rPr>
          <w:t>http://newsela.com/articles/digital-resistance/id/3509/</w:t>
        </w:r>
      </w:hyperlink>
    </w:p>
    <w:p w:rsidR="00134785" w:rsidRPr="00E225F4" w:rsidRDefault="00134785" w:rsidP="00E225F4">
      <w:pPr>
        <w:pStyle w:val="ListParagraph"/>
        <w:numPr>
          <w:ilvl w:val="1"/>
          <w:numId w:val="1"/>
        </w:numPr>
        <w:rPr>
          <w:rFonts w:ascii="Times New Roman" w:hAnsi="Times New Roman" w:cs="Times New Roman"/>
        </w:rPr>
      </w:pPr>
      <w:r>
        <w:rPr>
          <w:rFonts w:ascii="Times New Roman" w:hAnsi="Times New Roman" w:cs="Times New Roman"/>
        </w:rPr>
        <w:t xml:space="preserve">PE / Health – article about Atlanta getting a pro soccer team -- </w:t>
      </w:r>
      <w:hyperlink r:id="rId14" w:history="1">
        <w:r w:rsidRPr="0037665C">
          <w:rPr>
            <w:rStyle w:val="Hyperlink"/>
            <w:rFonts w:ascii="Times New Roman" w:hAnsi="Times New Roman" w:cs="Times New Roman"/>
          </w:rPr>
          <w:t>https://newsela.com/articles/soccer-atlanta/id/3505/</w:t>
        </w:r>
      </w:hyperlink>
      <w:r w:rsidR="00740EE2">
        <w:t xml:space="preserve">; article about wheelchair rugby – pretty interesting -- </w:t>
      </w:r>
      <w:hyperlink r:id="rId15" w:history="1">
        <w:r w:rsidR="00740EE2" w:rsidRPr="00971947">
          <w:rPr>
            <w:rStyle w:val="Hyperlink"/>
          </w:rPr>
          <w:t>https://newsela.com/articles/wheelchair-rugby/id/3542/</w:t>
        </w:r>
      </w:hyperlink>
    </w:p>
    <w:p w:rsidR="003824F3" w:rsidRDefault="00C64CD5" w:rsidP="000723FC">
      <w:pPr>
        <w:pStyle w:val="ListParagraph"/>
        <w:numPr>
          <w:ilvl w:val="0"/>
          <w:numId w:val="1"/>
        </w:numPr>
        <w:rPr>
          <w:rFonts w:ascii="Times New Roman" w:hAnsi="Times New Roman" w:cs="Times New Roman"/>
        </w:rPr>
      </w:pPr>
      <w:r w:rsidRPr="000723FC">
        <w:rPr>
          <w:rFonts w:ascii="Times New Roman" w:hAnsi="Times New Roman" w:cs="Times New Roman"/>
        </w:rPr>
        <w:t>Just f</w:t>
      </w:r>
      <w:r w:rsidR="003824F3" w:rsidRPr="000723FC">
        <w:rPr>
          <w:rFonts w:ascii="Times New Roman" w:hAnsi="Times New Roman" w:cs="Times New Roman"/>
        </w:rPr>
        <w:t>or fun…</w:t>
      </w:r>
    </w:p>
    <w:p w:rsidR="00DD6B78" w:rsidRPr="000723FC" w:rsidRDefault="00EC4F09" w:rsidP="00DD6B78">
      <w:pPr>
        <w:pStyle w:val="ListParagraph"/>
        <w:ind w:left="1080"/>
        <w:rPr>
          <w:rFonts w:ascii="Times New Roman" w:hAnsi="Times New Roman" w:cs="Times New Roman"/>
        </w:rPr>
      </w:pPr>
      <w:r>
        <w:rPr>
          <w:noProof/>
        </w:rPr>
        <w:lastRenderedPageBreak/>
        <w:drawing>
          <wp:inline distT="0" distB="0" distL="0" distR="0">
            <wp:extent cx="3810000" cy="2857500"/>
            <wp:effectExtent l="19050" t="0" r="0" b="0"/>
            <wp:docPr id="1" name="Picture 1" descr="Mark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Anderson"/>
                    <pic:cNvPicPr>
                      <a:picLocks noChangeAspect="1" noChangeArrowheads="1"/>
                    </pic:cNvPicPr>
                  </pic:nvPicPr>
                  <pic:blipFill>
                    <a:blip r:embed="rId1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sectPr w:rsidR="00DD6B78" w:rsidRPr="000723FC" w:rsidSect="00F12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F790A"/>
    <w:multiLevelType w:val="hybridMultilevel"/>
    <w:tmpl w:val="A6AC8CB8"/>
    <w:lvl w:ilvl="0" w:tplc="7BCA83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ACC"/>
    <w:rsid w:val="00015CA0"/>
    <w:rsid w:val="000723FC"/>
    <w:rsid w:val="000E33A2"/>
    <w:rsid w:val="001162C8"/>
    <w:rsid w:val="00121CD7"/>
    <w:rsid w:val="00134785"/>
    <w:rsid w:val="00171E17"/>
    <w:rsid w:val="001911F8"/>
    <w:rsid w:val="001A409B"/>
    <w:rsid w:val="001C40BB"/>
    <w:rsid w:val="001D6675"/>
    <w:rsid w:val="001E1842"/>
    <w:rsid w:val="001E2BA9"/>
    <w:rsid w:val="001E5740"/>
    <w:rsid w:val="001F4988"/>
    <w:rsid w:val="00200B96"/>
    <w:rsid w:val="00203CE2"/>
    <w:rsid w:val="00236B45"/>
    <w:rsid w:val="00245690"/>
    <w:rsid w:val="002B208D"/>
    <w:rsid w:val="002B525F"/>
    <w:rsid w:val="002C4AD2"/>
    <w:rsid w:val="002D6027"/>
    <w:rsid w:val="00321DC2"/>
    <w:rsid w:val="00326107"/>
    <w:rsid w:val="0033070B"/>
    <w:rsid w:val="00355564"/>
    <w:rsid w:val="00365118"/>
    <w:rsid w:val="0037088F"/>
    <w:rsid w:val="003719D7"/>
    <w:rsid w:val="00372D3E"/>
    <w:rsid w:val="003824F3"/>
    <w:rsid w:val="003960D7"/>
    <w:rsid w:val="003E7427"/>
    <w:rsid w:val="003F3897"/>
    <w:rsid w:val="004142DB"/>
    <w:rsid w:val="00427852"/>
    <w:rsid w:val="0044069D"/>
    <w:rsid w:val="004932DF"/>
    <w:rsid w:val="00497840"/>
    <w:rsid w:val="004A7437"/>
    <w:rsid w:val="00507AD7"/>
    <w:rsid w:val="005532CB"/>
    <w:rsid w:val="00575C88"/>
    <w:rsid w:val="00590424"/>
    <w:rsid w:val="005A14D0"/>
    <w:rsid w:val="005A620C"/>
    <w:rsid w:val="005C6AC9"/>
    <w:rsid w:val="005D40B0"/>
    <w:rsid w:val="005E41F6"/>
    <w:rsid w:val="005F2FAB"/>
    <w:rsid w:val="005F7A99"/>
    <w:rsid w:val="005F7B80"/>
    <w:rsid w:val="006222D2"/>
    <w:rsid w:val="006253CA"/>
    <w:rsid w:val="00637DC2"/>
    <w:rsid w:val="00684854"/>
    <w:rsid w:val="0069221C"/>
    <w:rsid w:val="006D152E"/>
    <w:rsid w:val="006E5857"/>
    <w:rsid w:val="00740EE2"/>
    <w:rsid w:val="00776CBB"/>
    <w:rsid w:val="007A3B07"/>
    <w:rsid w:val="007B3280"/>
    <w:rsid w:val="007D2626"/>
    <w:rsid w:val="00812613"/>
    <w:rsid w:val="0084072D"/>
    <w:rsid w:val="00840CF3"/>
    <w:rsid w:val="00856680"/>
    <w:rsid w:val="0087355E"/>
    <w:rsid w:val="00882CEC"/>
    <w:rsid w:val="008967D3"/>
    <w:rsid w:val="008A2DA7"/>
    <w:rsid w:val="008C2680"/>
    <w:rsid w:val="008E2EFD"/>
    <w:rsid w:val="008F41D1"/>
    <w:rsid w:val="0090438C"/>
    <w:rsid w:val="00930047"/>
    <w:rsid w:val="009400A0"/>
    <w:rsid w:val="00940697"/>
    <w:rsid w:val="009545A1"/>
    <w:rsid w:val="00957C5E"/>
    <w:rsid w:val="009B3806"/>
    <w:rsid w:val="009C2A71"/>
    <w:rsid w:val="009E5290"/>
    <w:rsid w:val="00A021FD"/>
    <w:rsid w:val="00A074DD"/>
    <w:rsid w:val="00A17DAA"/>
    <w:rsid w:val="00A40C16"/>
    <w:rsid w:val="00A422EE"/>
    <w:rsid w:val="00A93DB5"/>
    <w:rsid w:val="00AB79E6"/>
    <w:rsid w:val="00B05D9B"/>
    <w:rsid w:val="00B12151"/>
    <w:rsid w:val="00B46BF6"/>
    <w:rsid w:val="00B677B9"/>
    <w:rsid w:val="00B730F7"/>
    <w:rsid w:val="00B75949"/>
    <w:rsid w:val="00B93ACC"/>
    <w:rsid w:val="00BA038D"/>
    <w:rsid w:val="00BC2610"/>
    <w:rsid w:val="00BD320B"/>
    <w:rsid w:val="00BF7118"/>
    <w:rsid w:val="00C1635D"/>
    <w:rsid w:val="00C61E3C"/>
    <w:rsid w:val="00C64CD5"/>
    <w:rsid w:val="00C97FE1"/>
    <w:rsid w:val="00CB4E9E"/>
    <w:rsid w:val="00CC13B2"/>
    <w:rsid w:val="00D072C9"/>
    <w:rsid w:val="00D3104A"/>
    <w:rsid w:val="00D3606E"/>
    <w:rsid w:val="00D451A4"/>
    <w:rsid w:val="00D54EC2"/>
    <w:rsid w:val="00D62BDE"/>
    <w:rsid w:val="00DD50B2"/>
    <w:rsid w:val="00DD5AE2"/>
    <w:rsid w:val="00DD6B78"/>
    <w:rsid w:val="00DF0E03"/>
    <w:rsid w:val="00DF11B7"/>
    <w:rsid w:val="00E07CE6"/>
    <w:rsid w:val="00E225F4"/>
    <w:rsid w:val="00E32D46"/>
    <w:rsid w:val="00E41F08"/>
    <w:rsid w:val="00E54068"/>
    <w:rsid w:val="00E63489"/>
    <w:rsid w:val="00EC4F09"/>
    <w:rsid w:val="00ED32C7"/>
    <w:rsid w:val="00EF63FF"/>
    <w:rsid w:val="00F12623"/>
    <w:rsid w:val="00F1561D"/>
    <w:rsid w:val="00F17CEF"/>
    <w:rsid w:val="00F6099A"/>
    <w:rsid w:val="00F74D7D"/>
    <w:rsid w:val="00F81B3B"/>
    <w:rsid w:val="00F82777"/>
    <w:rsid w:val="00F90228"/>
    <w:rsid w:val="00FB7A90"/>
    <w:rsid w:val="00FC57BB"/>
    <w:rsid w:val="00FD3A6F"/>
    <w:rsid w:val="00FF3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CC"/>
    <w:pPr>
      <w:ind w:left="720"/>
      <w:contextualSpacing/>
    </w:pPr>
  </w:style>
  <w:style w:type="character" w:styleId="Hyperlink">
    <w:name w:val="Hyperlink"/>
    <w:basedOn w:val="DefaultParagraphFont"/>
    <w:uiPriority w:val="99"/>
    <w:unhideWhenUsed/>
    <w:rsid w:val="00B93ACC"/>
    <w:rPr>
      <w:color w:val="0000FF" w:themeColor="hyperlink"/>
      <w:u w:val="single"/>
    </w:rPr>
  </w:style>
  <w:style w:type="character" w:styleId="FollowedHyperlink">
    <w:name w:val="FollowedHyperlink"/>
    <w:basedOn w:val="DefaultParagraphFont"/>
    <w:uiPriority w:val="99"/>
    <w:semiHidden/>
    <w:unhideWhenUsed/>
    <w:rsid w:val="00B730F7"/>
    <w:rPr>
      <w:color w:val="800080" w:themeColor="followedHyperlink"/>
      <w:u w:val="single"/>
    </w:rPr>
  </w:style>
  <w:style w:type="paragraph" w:styleId="BalloonText">
    <w:name w:val="Balloon Text"/>
    <w:basedOn w:val="Normal"/>
    <w:link w:val="BalloonTextChar"/>
    <w:uiPriority w:val="99"/>
    <w:semiHidden/>
    <w:unhideWhenUsed/>
    <w:rsid w:val="00B75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ela.com/articles/hockey-lawsuit/id/3479/" TargetMode="External"/><Relationship Id="rId13" Type="http://schemas.openxmlformats.org/officeDocument/2006/relationships/hyperlink" Target="http://newsela.com/articles/digital-resistance/id/35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ela.com/articles/boston-marathon/id/3574/" TargetMode="External"/><Relationship Id="rId12" Type="http://schemas.openxmlformats.org/officeDocument/2006/relationships/hyperlink" Target="http://www.docsteach.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blogs.kqed.org/mindshift/2011/02/three-trends-that-define-the-future-of-teaching-and-learning/" TargetMode="External"/><Relationship Id="rId11" Type="http://schemas.openxmlformats.org/officeDocument/2006/relationships/hyperlink" Target="http://www.loc.gov/teachers/classroommaterials/" TargetMode="External"/><Relationship Id="rId5" Type="http://schemas.openxmlformats.org/officeDocument/2006/relationships/hyperlink" Target="http://blogs.kqed.org/mindshift/2011/03/21-things-that-will-be-obsolete-by-2020/" TargetMode="External"/><Relationship Id="rId15" Type="http://schemas.openxmlformats.org/officeDocument/2006/relationships/hyperlink" Target="https://newsela.com/articles/wheelchair-rugby/id/3542/" TargetMode="External"/><Relationship Id="rId10" Type="http://schemas.openxmlformats.org/officeDocument/2006/relationships/hyperlink" Target="https://newsela.com/articles/garimara-obituary/id/3567/" TargetMode="External"/><Relationship Id="rId4" Type="http://schemas.openxmlformats.org/officeDocument/2006/relationships/webSettings" Target="webSettings.xml"/><Relationship Id="rId9" Type="http://schemas.openxmlformats.org/officeDocument/2006/relationships/hyperlink" Target="https://newsela.com/articles/laboratory-noses/id/3374/" TargetMode="External"/><Relationship Id="rId14" Type="http://schemas.openxmlformats.org/officeDocument/2006/relationships/hyperlink" Target="https://newsela.com/articles/soccer-atlanta/id/3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SCSS</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kelley.miller</dc:creator>
  <cp:keywords/>
  <dc:description/>
  <cp:lastModifiedBy>kelley.miller</cp:lastModifiedBy>
  <cp:revision>14</cp:revision>
  <dcterms:created xsi:type="dcterms:W3CDTF">2014-04-22T11:59:00Z</dcterms:created>
  <dcterms:modified xsi:type="dcterms:W3CDTF">2014-04-25T19:07:00Z</dcterms:modified>
</cp:coreProperties>
</file>